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532" w:type="dxa"/>
        <w:tblInd w:w="108" w:type="dxa"/>
        <w:tblBorders>
          <w:top w:val="wave" w:sz="6" w:space="0" w:color="auto"/>
          <w:left w:val="none" w:sz="0" w:space="0" w:color="auto"/>
          <w:bottom w:val="wave" w:sz="6" w:space="0" w:color="auto"/>
          <w:right w:val="none" w:sz="0" w:space="0" w:color="auto"/>
          <w:insideH w:val="wave" w:sz="6" w:space="0" w:color="auto"/>
          <w:insideV w:val="wav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87"/>
        <w:gridCol w:w="5670"/>
        <w:gridCol w:w="5475"/>
      </w:tblGrid>
      <w:tr w:rsidR="003E2486" w:rsidRPr="001A3E4D" w:rsidTr="00297F75">
        <w:trPr>
          <w:trHeight w:val="10851"/>
        </w:trPr>
        <w:tc>
          <w:tcPr>
            <w:tcW w:w="5387" w:type="dxa"/>
          </w:tcPr>
          <w:p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b/>
                <w:bCs/>
                <w:color w:val="000000"/>
              </w:rPr>
              <w:t>Научите Вашего ребёнка:</w:t>
            </w:r>
          </w:p>
          <w:p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найти себе друга, среди одноклассников, а ещё лучше несколько настоящих друзей;</w:t>
            </w:r>
          </w:p>
          <w:p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найти общий язык с каждым учеником в классе;</w:t>
            </w:r>
          </w:p>
          <w:p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приглашать одноклассников в гости;</w:t>
            </w:r>
          </w:p>
          <w:p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научиться уважать мнение своих одноклассников;</w:t>
            </w:r>
          </w:p>
          <w:p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не пытаться всегда побеждать в своих спорах со сверстниками;</w:t>
            </w:r>
          </w:p>
          <w:p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научиться проигрывать и уступать, если Ваш ребёнок на самом деле не прав.</w:t>
            </w:r>
          </w:p>
          <w:p w:rsid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BC76C1">
              <w:rPr>
                <w:color w:val="000000"/>
              </w:rPr>
              <w:t>- без страха воспринимать своих одноклассников, у которых тоже есть свои проблемы;</w:t>
            </w:r>
          </w:p>
          <w:p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b/>
                <w:color w:val="000000"/>
              </w:rPr>
            </w:pPr>
            <w:r w:rsidRPr="00BC76C1">
              <w:rPr>
                <w:b/>
                <w:color w:val="000000"/>
              </w:rPr>
              <w:t xml:space="preserve">Советы родителям </w:t>
            </w:r>
          </w:p>
          <w:p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наладить контакты с учителями и одноклассниками;</w:t>
            </w:r>
          </w:p>
          <w:p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участвовать в классных совместных мероприятиях, в которые вовлекаются и родители;</w:t>
            </w:r>
          </w:p>
          <w:p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 xml:space="preserve">- если у родителей есть необычное хобби, интересное детям, рассказать о нём одноклассникам ребёнка. </w:t>
            </w:r>
          </w:p>
          <w:p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приглашать одноклассников ребёнка, а особенно тех, кому он симпатизирует, как можно чаще к себе в гости;</w:t>
            </w:r>
          </w:p>
          <w:p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повышать самооценку ребёнка за счёт похвалы за его реальные достижения;</w:t>
            </w:r>
          </w:p>
          <w:p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в случаях завышенной самооценки ребёнка объяснять ему, что это не надо показывать окружающим, что у любого человека есть и недостатки и достоинства;</w:t>
            </w:r>
          </w:p>
          <w:p w:rsidR="005A29E1" w:rsidRDefault="00BC76C1" w:rsidP="005A29E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BC76C1">
              <w:rPr>
                <w:color w:val="000000"/>
              </w:rPr>
              <w:t>- не настраивать ребёнка против его школьных мероприятий, даже если они кажутся вам ненужными;</w:t>
            </w:r>
          </w:p>
          <w:p w:rsidR="005A29E1" w:rsidRDefault="005A29E1" w:rsidP="005A29E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BC76C1">
              <w:rPr>
                <w:color w:val="000000"/>
              </w:rPr>
              <w:t xml:space="preserve"> - не пытаться выделять своего ребёнка среди одноклассников «</w:t>
            </w:r>
            <w:proofErr w:type="spellStart"/>
            <w:r w:rsidRPr="00BC76C1">
              <w:rPr>
                <w:color w:val="000000"/>
              </w:rPr>
              <w:t>элитностью</w:t>
            </w:r>
            <w:proofErr w:type="spellEnd"/>
            <w:r w:rsidRPr="00BC76C1">
              <w:rPr>
                <w:color w:val="000000"/>
              </w:rPr>
              <w:t>» одежды и особой гламурностью;</w:t>
            </w:r>
          </w:p>
          <w:p w:rsidR="005A29E1" w:rsidRPr="005A29E1" w:rsidRDefault="005A29E1" w:rsidP="005A29E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5A29E1" w:rsidRPr="008E225C" w:rsidRDefault="005A29E1" w:rsidP="005A29E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color w:val="FB5D05"/>
                <w:sz w:val="24"/>
                <w:szCs w:val="24"/>
                <w:lang w:eastAsia="ru-RU"/>
              </w:rPr>
            </w:pPr>
            <w:r w:rsidRPr="00ED08D9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lastRenderedPageBreak/>
              <w:t xml:space="preserve">Цель </w:t>
            </w:r>
            <w:proofErr w:type="spellStart"/>
            <w:r w:rsidRPr="00ED08D9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ED08D9"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  <w:t xml:space="preserve"> –</w:t>
            </w:r>
            <w:r w:rsidRPr="008E225C">
              <w:rPr>
                <w:rFonts w:ascii="Times New Roman" w:eastAsia="Times New Roman" w:hAnsi="Times New Roman" w:cs="Times New Roman"/>
                <w:b/>
                <w:color w:val="FB5D05"/>
                <w:sz w:val="24"/>
                <w:szCs w:val="24"/>
                <w:lang w:eastAsia="ru-RU"/>
              </w:rPr>
              <w:t xml:space="preserve"> </w:t>
            </w:r>
            <w:r w:rsidRPr="00873B0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вызвать страх у объекта травли, подчинить его себе. Достигается это за счет запугиваний, психологического и физического притеснения.</w:t>
            </w:r>
          </w:p>
          <w:p w:rsidR="005A29E1" w:rsidRPr="00ED08D9" w:rsidRDefault="005A29E1" w:rsidP="005A29E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</w:pPr>
            <w:r w:rsidRPr="00ED08D9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 xml:space="preserve">Для </w:t>
            </w:r>
            <w:proofErr w:type="spellStart"/>
            <w:r w:rsidRPr="00ED08D9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ED08D9">
              <w:rPr>
                <w:rFonts w:ascii="Times New Roman" w:eastAsia="Times New Roman" w:hAnsi="Times New Roman" w:cs="Times New Roman"/>
                <w:b/>
                <w:i/>
                <w:color w:val="0070C0"/>
                <w:sz w:val="24"/>
                <w:szCs w:val="24"/>
                <w:lang w:eastAsia="ru-RU"/>
              </w:rPr>
              <w:t xml:space="preserve"> характерно:</w:t>
            </w:r>
          </w:p>
          <w:p w:rsidR="005A29E1" w:rsidRPr="00FA6CD5" w:rsidRDefault="005A29E1" w:rsidP="005A29E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Намеренные и неспровоцированные попытки одного человека или группы людей причинить вред (моральный, физический, психологический) другому человеку или людям.</w:t>
            </w:r>
          </w:p>
          <w:p w:rsidR="005A29E1" w:rsidRPr="00FA6CD5" w:rsidRDefault="005A29E1" w:rsidP="005A29E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6CD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Психологическая и физическая слабость и нестабильность жертвы, либо восприятие ей обидчика как более сильного.</w:t>
            </w:r>
          </w:p>
          <w:p w:rsidR="005A29E1" w:rsidRPr="00ED08D9" w:rsidRDefault="005A29E1" w:rsidP="005A29E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8"/>
                <w:szCs w:val="28"/>
                <w:lang w:eastAsia="ru-RU"/>
              </w:rPr>
            </w:pPr>
            <w:proofErr w:type="spellStart"/>
            <w:r w:rsidRPr="00ED08D9"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4"/>
                <w:szCs w:val="24"/>
                <w:lang w:eastAsia="ru-RU"/>
              </w:rPr>
              <w:t>Буллинг</w:t>
            </w:r>
            <w:proofErr w:type="spellEnd"/>
            <w:r w:rsidRPr="00ED08D9"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4"/>
                <w:szCs w:val="24"/>
                <w:lang w:eastAsia="ru-RU"/>
              </w:rPr>
              <w:t xml:space="preserve"> бывает прямым и косвенным.</w:t>
            </w:r>
            <w:r w:rsidRPr="00ED08D9">
              <w:rPr>
                <w:rFonts w:ascii="Times New Roman" w:eastAsia="Times New Roman" w:hAnsi="Times New Roman" w:cs="Times New Roman"/>
                <w:b/>
                <w:i/>
                <w:iCs/>
                <w:color w:val="0070C0"/>
                <w:sz w:val="28"/>
                <w:szCs w:val="28"/>
                <w:lang w:eastAsia="ru-RU"/>
              </w:rPr>
              <w:t xml:space="preserve"> </w:t>
            </w:r>
          </w:p>
          <w:p w:rsidR="005A29E1" w:rsidRPr="00FA6CD5" w:rsidRDefault="005A29E1" w:rsidP="005A29E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</w:pPr>
            <w:r w:rsidRPr="00FA6C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 xml:space="preserve">Первый тип предполагает открытое воздействие, избиения, оскорбления в лицо. </w:t>
            </w:r>
          </w:p>
          <w:p w:rsidR="005A29E1" w:rsidRDefault="005A29E1" w:rsidP="005A29E1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iCs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noProof/>
                <w:color w:val="000000"/>
                <w:sz w:val="26"/>
                <w:szCs w:val="26"/>
              </w:rPr>
              <w:drawing>
                <wp:inline distT="0" distB="0" distL="0" distR="0" wp14:anchorId="07F22A11" wp14:editId="70448FF6">
                  <wp:extent cx="2311729" cy="1733797"/>
                  <wp:effectExtent l="0" t="0" r="0" b="0"/>
                  <wp:docPr id="35" name="Рисунок 35" descr="C:\Documents and Settings\Марина\Мои документы\Downloads\s120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" descr="C:\Documents and Settings\Марина\Мои документы\Downloads\s120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16641" cy="17374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29E1" w:rsidRDefault="005A29E1" w:rsidP="005A29E1">
            <w:pPr>
              <w:shd w:val="clear" w:color="auto" w:fill="FFFFFF"/>
              <w:contextualSpacing/>
              <w:rPr>
                <w:rFonts w:ascii="Arial" w:hAnsi="Arial" w:cs="Arial"/>
                <w:noProof/>
                <w:color w:val="000000"/>
                <w:sz w:val="26"/>
                <w:szCs w:val="26"/>
              </w:rPr>
            </w:pPr>
            <w:r w:rsidRPr="00FA6CD5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ru-RU"/>
              </w:rPr>
              <w:t>Второй тип предполагает скрытые издевательства, например, распространение слухов или объявление бойкота человеку.</w:t>
            </w:r>
            <w:r>
              <w:rPr>
                <w:rFonts w:ascii="Arial" w:hAnsi="Arial" w:cs="Arial"/>
                <w:noProof/>
                <w:color w:val="000000"/>
                <w:sz w:val="26"/>
                <w:szCs w:val="26"/>
              </w:rPr>
              <w:t xml:space="preserve"> </w:t>
            </w:r>
          </w:p>
          <w:p w:rsidR="005A29E1" w:rsidRDefault="005A29E1" w:rsidP="005A29E1">
            <w:pPr>
              <w:shd w:val="clear" w:color="auto" w:fill="FFFFFF"/>
              <w:contextualSpacing/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FB5D05"/>
                <w:sz w:val="28"/>
                <w:szCs w:val="28"/>
                <w:lang w:eastAsia="ru-RU"/>
              </w:rPr>
            </w:pPr>
            <w:r>
              <w:rPr>
                <w:rFonts w:ascii="Arial" w:hAnsi="Arial" w:cs="Arial"/>
                <w:noProof/>
                <w:color w:val="000000"/>
                <w:sz w:val="26"/>
                <w:szCs w:val="26"/>
              </w:rPr>
              <w:drawing>
                <wp:inline distT="0" distB="0" distL="0" distR="0" wp14:anchorId="1153BCA4" wp14:editId="5478A530">
                  <wp:extent cx="1771650" cy="1771650"/>
                  <wp:effectExtent l="0" t="0" r="0" b="0"/>
                  <wp:docPr id="34" name="Рисунок 34" descr="C:\Documents and Settings\Марина\Мои документы\Downloads\Mobbing-an-Schule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C:\Documents and Settings\Марина\Мои документы\Downloads\Mobbing-an-Schule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72999" cy="17729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5A29E1" w:rsidRDefault="005A29E1" w:rsidP="005A29E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</w:p>
          <w:p w:rsidR="005A29E1" w:rsidRPr="00BC76C1" w:rsidRDefault="005A29E1" w:rsidP="005A29E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b/>
                <w:i/>
                <w:color w:val="7030A0"/>
              </w:rPr>
            </w:pPr>
            <w:r w:rsidRPr="00BC76C1">
              <w:rPr>
                <w:b/>
                <w:i/>
                <w:color w:val="7030A0"/>
              </w:rPr>
              <w:t xml:space="preserve"> </w:t>
            </w:r>
          </w:p>
        </w:tc>
        <w:tc>
          <w:tcPr>
            <w:tcW w:w="5670" w:type="dxa"/>
          </w:tcPr>
          <w:p w:rsidR="006B6A78" w:rsidRPr="00BC76C1" w:rsidRDefault="006B6A78" w:rsidP="005A29E1">
            <w:pPr>
              <w:pStyle w:val="aa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60BF83F4" wp14:editId="2E36139D">
                  <wp:extent cx="1603169" cy="1603169"/>
                  <wp:effectExtent l="0" t="0" r="0" b="0"/>
                  <wp:docPr id="22" name="Рисунок 22" descr="https://scontent-sjc3-1.cdninstagram.com/vp/7d745b9038a6dd77ed656fc6afa196bc/5E067ACE/t51.2885-19/s320x320/67960610_230183077868923_5577978785862516736_n.jpg?_nc_ht=scontent-sjc3-1.cdninstagram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https://scontent-sjc3-1.cdninstagram.com/vp/7d745b9038a6dd77ed656fc6afa196bc/5E067ACE/t51.2885-19/s320x320/67960610_230183077868923_5577978785862516736_n.jpg?_nc_ht=scontent-sjc3-1.cdninstagram.co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01090" cy="1601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E4B08" w:rsidRPr="006B6A78" w:rsidRDefault="000E4B08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учить выполнять общие требования для всех детей в классе, вплоть до формы одежды на уроках физкультуры.</w:t>
            </w:r>
          </w:p>
          <w:p w:rsidR="006B6A78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color w:val="000000"/>
              </w:rPr>
            </w:pPr>
            <w:r w:rsidRPr="00BC76C1">
              <w:rPr>
                <w:b/>
                <w:bCs/>
                <w:color w:val="000000"/>
              </w:rPr>
              <w:t xml:space="preserve">Если профилактические меры не помогли, и Ваш ребёнок оказался жертвой </w:t>
            </w:r>
            <w:proofErr w:type="spellStart"/>
            <w:r w:rsidRPr="00BC76C1">
              <w:rPr>
                <w:b/>
                <w:bCs/>
                <w:color w:val="000000"/>
              </w:rPr>
              <w:t>буллинга</w:t>
            </w:r>
            <w:proofErr w:type="spellEnd"/>
            <w:r w:rsidRPr="00BC76C1">
              <w:rPr>
                <w:b/>
                <w:bCs/>
                <w:color w:val="000000"/>
              </w:rPr>
              <w:t>, Вам как родителям необходимо:</w:t>
            </w:r>
            <w:r w:rsidR="006B6A78" w:rsidRPr="00BC76C1">
              <w:rPr>
                <w:color w:val="000000"/>
              </w:rPr>
              <w:t xml:space="preserve"> </w:t>
            </w:r>
          </w:p>
          <w:p w:rsidR="00BC76C1" w:rsidRPr="00BC76C1" w:rsidRDefault="006B6A78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ни в коем случае не игнорировать случившееся с ребёнком и не пускать всё на самотёк.</w:t>
            </w:r>
          </w:p>
          <w:p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прежде всего, понять истинную причину произошедшего с ним;</w:t>
            </w:r>
          </w:p>
          <w:p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 xml:space="preserve">- убедиться, что ваш ребёнок действительно стал жертвой </w:t>
            </w:r>
            <w:proofErr w:type="gramStart"/>
            <w:r w:rsidRPr="00BC76C1">
              <w:rPr>
                <w:color w:val="000000"/>
              </w:rPr>
              <w:t>школьного</w:t>
            </w:r>
            <w:proofErr w:type="gramEnd"/>
            <w:r w:rsidRPr="00BC76C1">
              <w:rPr>
                <w:color w:val="000000"/>
              </w:rPr>
              <w:t xml:space="preserve"> </w:t>
            </w:r>
            <w:proofErr w:type="spellStart"/>
            <w:r w:rsidRPr="00BC76C1">
              <w:rPr>
                <w:color w:val="000000"/>
              </w:rPr>
              <w:t>буллинга</w:t>
            </w:r>
            <w:proofErr w:type="spellEnd"/>
            <w:r w:rsidRPr="00BC76C1">
              <w:rPr>
                <w:color w:val="000000"/>
              </w:rPr>
              <w:t>;</w:t>
            </w:r>
          </w:p>
          <w:p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сообщить об этом учителю и школьному психологу;</w:t>
            </w:r>
          </w:p>
          <w:p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 xml:space="preserve">- сообща найти пути выхода из </w:t>
            </w:r>
            <w:proofErr w:type="gramStart"/>
            <w:r w:rsidRPr="00BC76C1">
              <w:rPr>
                <w:color w:val="000000"/>
              </w:rPr>
              <w:t>сложившийся</w:t>
            </w:r>
            <w:proofErr w:type="gramEnd"/>
            <w:r w:rsidRPr="00BC76C1">
              <w:rPr>
                <w:color w:val="000000"/>
              </w:rPr>
              <w:t xml:space="preserve"> ситуации;</w:t>
            </w:r>
          </w:p>
          <w:p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если ребёнок был сильно напуган и потрясён случившимся, не отправлять его на следующий день в школу;</w:t>
            </w:r>
          </w:p>
          <w:p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при сильно пережитом стрессе попытаться перевести ребёнка в другой класс или даже в другую школу;</w:t>
            </w:r>
          </w:p>
          <w:p w:rsidR="00BC76C1" w:rsidRPr="00BC76C1" w:rsidRDefault="00BC76C1" w:rsidP="00BC76C1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</w:rPr>
            </w:pPr>
            <w:r w:rsidRPr="00BC76C1">
              <w:rPr>
                <w:color w:val="000000"/>
              </w:rPr>
              <w:t>- в целях предупреждения развития посттравматического стрессового синдрома важно обратиться к специалистам (</w:t>
            </w:r>
            <w:proofErr w:type="spellStart"/>
            <w:r w:rsidRPr="00BC76C1">
              <w:rPr>
                <w:color w:val="000000"/>
              </w:rPr>
              <w:t>психологу</w:t>
            </w:r>
            <w:proofErr w:type="gramStart"/>
            <w:r w:rsidRPr="00BC76C1">
              <w:rPr>
                <w:color w:val="000000"/>
              </w:rPr>
              <w:t>,п</w:t>
            </w:r>
            <w:proofErr w:type="gramEnd"/>
            <w:r w:rsidRPr="00BC76C1">
              <w:rPr>
                <w:color w:val="000000"/>
              </w:rPr>
              <w:t>сихотерапевту</w:t>
            </w:r>
            <w:proofErr w:type="spellEnd"/>
            <w:r w:rsidRPr="00BC76C1">
              <w:rPr>
                <w:color w:val="000000"/>
              </w:rPr>
              <w:t>);</w:t>
            </w:r>
          </w:p>
          <w:p w:rsidR="004F114F" w:rsidRDefault="004F114F" w:rsidP="006B6A78">
            <w:pPr>
              <w:pStyle w:val="aa"/>
              <w:shd w:val="clear" w:color="auto" w:fill="FFFFFF"/>
              <w:spacing w:before="0" w:beforeAutospacing="0" w:after="0" w:afterAutospacing="0" w:line="294" w:lineRule="atLeast"/>
            </w:pPr>
          </w:p>
          <w:p w:rsidR="005A29E1" w:rsidRDefault="005A29E1" w:rsidP="006B6A78">
            <w:pPr>
              <w:pStyle w:val="aa"/>
              <w:shd w:val="clear" w:color="auto" w:fill="FFFFFF"/>
              <w:spacing w:before="0" w:beforeAutospacing="0" w:after="0" w:afterAutospacing="0" w:line="294" w:lineRule="atLeast"/>
            </w:pPr>
          </w:p>
          <w:p w:rsidR="005A29E1" w:rsidRDefault="005A29E1" w:rsidP="005A29E1">
            <w:pPr>
              <w:pStyle w:val="paragraph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</w:p>
          <w:p w:rsidR="005A29E1" w:rsidRPr="003E62D2" w:rsidRDefault="005A29E1" w:rsidP="005A29E1">
            <w:pPr>
              <w:pStyle w:val="paragraph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3E62D2">
              <w:rPr>
                <w:color w:val="000000"/>
              </w:rPr>
              <w:lastRenderedPageBreak/>
              <w:t>При хороших, доверительных отношениях в семье никаких ухищрений для обнаружения школьного неблагополучия не потребуется. Ребенок о своих проблемах расскажет сам. Но у всех детей разные характеры, и существует «возраст молчания», когда о своих неурядицах чадо предпочитает не говорить.</w:t>
            </w:r>
          </w:p>
          <w:p w:rsidR="005A29E1" w:rsidRPr="003E62D2" w:rsidRDefault="005A29E1" w:rsidP="005A29E1">
            <w:pPr>
              <w:pStyle w:val="paragraph"/>
              <w:shd w:val="clear" w:color="auto" w:fill="FFFFFF"/>
              <w:spacing w:before="0" w:beforeAutospacing="0" w:after="0" w:afterAutospacing="0"/>
              <w:contextualSpacing/>
              <w:rPr>
                <w:color w:val="000000"/>
              </w:rPr>
            </w:pPr>
            <w:r w:rsidRPr="003E62D2">
              <w:rPr>
                <w:color w:val="000000"/>
              </w:rPr>
              <w:t>В этих случаях придется ориентироваться на косвенные признаки:</w:t>
            </w:r>
          </w:p>
          <w:p w:rsidR="005A29E1" w:rsidRPr="003E62D2" w:rsidRDefault="005A29E1" w:rsidP="005A29E1">
            <w:pPr>
              <w:numPr>
                <w:ilvl w:val="0"/>
                <w:numId w:val="22"/>
              </w:numPr>
              <w:shd w:val="clear" w:color="auto" w:fill="FFFFFF"/>
              <w:ind w:left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2D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Внешние проявления</w:t>
            </w:r>
            <w:r w:rsidRPr="003E62D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  <w:r w:rsidRPr="003E6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Частые синяки и ссадины, порванная и грязная одежда, испорченные книжки и тетради. Нежелание ходить в школу, странные маршруты в обход.</w:t>
            </w:r>
          </w:p>
          <w:p w:rsidR="005A29E1" w:rsidRPr="003E62D2" w:rsidRDefault="005A29E1" w:rsidP="005A29E1">
            <w:pPr>
              <w:numPr>
                <w:ilvl w:val="0"/>
                <w:numId w:val="22"/>
              </w:numPr>
              <w:shd w:val="clear" w:color="auto" w:fill="FFFFFF"/>
              <w:ind w:left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2D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Изменения характера</w:t>
            </w:r>
            <w:r w:rsidRPr="003E62D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  <w:r w:rsidRPr="003E6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Раздражительность, вспыльчивость, грубость по отношению к младшим и родителям.</w:t>
            </w:r>
          </w:p>
          <w:p w:rsidR="005A29E1" w:rsidRPr="003E62D2" w:rsidRDefault="005A29E1" w:rsidP="005A29E1">
            <w:pPr>
              <w:numPr>
                <w:ilvl w:val="0"/>
                <w:numId w:val="22"/>
              </w:numPr>
              <w:shd w:val="clear" w:color="auto" w:fill="FFFFFF"/>
              <w:ind w:left="0"/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E62D2">
              <w:rPr>
                <w:rFonts w:ascii="Times New Roman" w:hAnsi="Times New Roman" w:cs="Times New Roman"/>
                <w:b/>
                <w:bCs/>
                <w:color w:val="0070C0"/>
                <w:sz w:val="24"/>
                <w:szCs w:val="24"/>
              </w:rPr>
              <w:t>Одиночество</w:t>
            </w:r>
            <w:r w:rsidRPr="003E62D2">
              <w:rPr>
                <w:rFonts w:ascii="Times New Roman" w:hAnsi="Times New Roman" w:cs="Times New Roman"/>
                <w:color w:val="0070C0"/>
                <w:sz w:val="24"/>
                <w:szCs w:val="24"/>
              </w:rPr>
              <w:t>.</w:t>
            </w:r>
            <w:r w:rsidRPr="003E62D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Нет друзей среди одноклассников, они отсутствуют в френдах в социальных сетях. Никто из класса не приходит в гости, не заходит по дороге в школу или обратно.</w:t>
            </w:r>
          </w:p>
          <w:p w:rsidR="005A29E1" w:rsidRPr="003E62D2" w:rsidRDefault="005A29E1" w:rsidP="005A29E1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3E62D2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В этой ситуации очень важна психологическая помощь родителей</w:t>
            </w:r>
            <w:r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!</w:t>
            </w:r>
          </w:p>
          <w:p w:rsidR="005A29E1" w:rsidRDefault="005A29E1" w:rsidP="005A29E1">
            <w:pPr>
              <w:contextualSpacing/>
              <w:jc w:val="center"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ED08D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Методы прекращения </w:t>
            </w:r>
            <w:proofErr w:type="spellStart"/>
            <w:r w:rsidRPr="00ED08D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>буллинга</w:t>
            </w:r>
            <w:proofErr w:type="spellEnd"/>
            <w:r w:rsidRPr="00ED08D9">
              <w:rPr>
                <w:rFonts w:ascii="Times New Roman" w:hAnsi="Times New Roman" w:cs="Times New Roman"/>
                <w:b/>
                <w:color w:val="0070C0"/>
                <w:sz w:val="24"/>
                <w:szCs w:val="24"/>
              </w:rPr>
              <w:t xml:space="preserve"> в школе</w:t>
            </w:r>
          </w:p>
          <w:p w:rsidR="005A29E1" w:rsidRPr="00ED08D9" w:rsidRDefault="005A29E1" w:rsidP="005A29E1">
            <w:pPr>
              <w:contextualSpacing/>
              <w:rPr>
                <w:rFonts w:ascii="Times New Roman" w:eastAsia="Times New Roman" w:hAnsi="Times New Roman" w:cs="Times New Roman"/>
                <w:b/>
                <w:color w:val="0070C0"/>
                <w:sz w:val="24"/>
                <w:szCs w:val="24"/>
                <w:lang w:eastAsia="ru-RU"/>
              </w:rPr>
            </w:pPr>
            <w:r w:rsidRPr="00ED0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Разговор с детьми младшего школьного возраста, порицание</w:t>
            </w:r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До 12 лет проблему </w:t>
            </w:r>
            <w:proofErr w:type="spellStart"/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 школе решить проще, чем со старшими детьми.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ровести беседы со всеми участниками травли, показать неприглядность поведения агрессоров и выказать собственное негативное отношение к происходящему.</w:t>
            </w:r>
          </w:p>
          <w:p w:rsidR="005A29E1" w:rsidRDefault="005A29E1" w:rsidP="005A29E1">
            <w:pPr>
              <w:numPr>
                <w:ilvl w:val="0"/>
                <w:numId w:val="20"/>
              </w:numPr>
              <w:shd w:val="clear" w:color="auto" w:fill="FFFFFF"/>
              <w:ind w:left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Влияние на агрессора извне</w:t>
            </w:r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После 12 лет моральные убеждения уже сформировались, и их будет не так просто изменить. Личность и авторитет взрослого отходят на второй план, а на первый выходит </w:t>
            </w:r>
            <w:proofErr w:type="spellStart"/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рефферентная</w:t>
            </w:r>
            <w:proofErr w:type="spellEnd"/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группа ровесников. </w:t>
            </w:r>
          </w:p>
          <w:p w:rsidR="005A29E1" w:rsidRPr="00F866E3" w:rsidRDefault="005A29E1" w:rsidP="005A29E1">
            <w:pPr>
              <w:pStyle w:val="aa"/>
              <w:shd w:val="clear" w:color="auto" w:fill="FFFFFF"/>
              <w:spacing w:before="0" w:beforeAutospacing="0" w:after="0" w:afterAutospacing="0" w:line="294" w:lineRule="atLeast"/>
            </w:pPr>
            <w:r w:rsidRPr="00ED08D9">
              <w:rPr>
                <w:b/>
                <w:bCs/>
                <w:color w:val="000000"/>
                <w:lang w:eastAsia="ru-RU"/>
              </w:rPr>
              <w:t>Привлечение авторитетного союзника</w:t>
            </w:r>
            <w:r w:rsidRPr="00ED08D9">
              <w:rPr>
                <w:color w:val="000000"/>
                <w:lang w:eastAsia="ru-RU"/>
              </w:rPr>
              <w:t xml:space="preserve">. Сначала надо попробовать переубедить, объяснить недопустимость и неэффективность </w:t>
            </w:r>
            <w:proofErr w:type="spellStart"/>
            <w:r w:rsidRPr="00ED08D9">
              <w:rPr>
                <w:color w:val="000000"/>
                <w:lang w:eastAsia="ru-RU"/>
              </w:rPr>
              <w:t>буллинга</w:t>
            </w:r>
            <w:proofErr w:type="spellEnd"/>
            <w:r w:rsidRPr="00ED08D9">
              <w:rPr>
                <w:color w:val="000000"/>
                <w:lang w:eastAsia="ru-RU"/>
              </w:rPr>
              <w:t>. Разговаривать с классом должен авторитетный для детей педагог или взрослый, которого</w:t>
            </w:r>
            <w:r>
              <w:rPr>
                <w:color w:val="000000"/>
                <w:lang w:eastAsia="ru-RU"/>
              </w:rPr>
              <w:t xml:space="preserve"> </w:t>
            </w:r>
            <w:r w:rsidRPr="00ED08D9">
              <w:rPr>
                <w:color w:val="000000"/>
                <w:lang w:eastAsia="ru-RU"/>
              </w:rPr>
              <w:t>дети уважают и прислушиваю</w:t>
            </w:r>
            <w:r w:rsidR="002B6C32">
              <w:rPr>
                <w:color w:val="000000"/>
                <w:lang w:eastAsia="ru-RU"/>
              </w:rPr>
              <w:t>т</w:t>
            </w:r>
            <w:r w:rsidRPr="00ED08D9">
              <w:rPr>
                <w:color w:val="000000"/>
                <w:lang w:eastAsia="ru-RU"/>
              </w:rPr>
              <w:t>ся.</w:t>
            </w:r>
          </w:p>
        </w:tc>
        <w:tc>
          <w:tcPr>
            <w:tcW w:w="5475" w:type="dxa"/>
          </w:tcPr>
          <w:p w:rsidR="004F114F" w:rsidRPr="002B6C32" w:rsidRDefault="002B6C32" w:rsidP="001C78C7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bookmarkStart w:id="0" w:name="_GoBack"/>
            <w:r w:rsidRPr="002B6C32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lastRenderedPageBreak/>
              <w:t>МБОУ СОШ№12</w:t>
            </w:r>
          </w:p>
          <w:p w:rsidR="002B6C32" w:rsidRPr="002B6C32" w:rsidRDefault="002B6C32" w:rsidP="001C78C7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</w:pPr>
            <w:proofErr w:type="spellStart"/>
            <w:r w:rsidRPr="002B6C32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>Абинский</w:t>
            </w:r>
            <w:proofErr w:type="spellEnd"/>
            <w:r w:rsidRPr="002B6C32">
              <w:rPr>
                <w:rFonts w:ascii="Times New Roman" w:hAnsi="Times New Roman" w:cs="Times New Roman"/>
                <w:b/>
                <w:sz w:val="32"/>
                <w:szCs w:val="32"/>
                <w:lang w:eastAsia="ru-RU"/>
              </w:rPr>
              <w:t xml:space="preserve"> район</w:t>
            </w:r>
          </w:p>
          <w:bookmarkEnd w:id="0"/>
          <w:p w:rsidR="003E00C5" w:rsidRDefault="003E00C5" w:rsidP="001F5387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7030A0"/>
                <w:sz w:val="40"/>
                <w:szCs w:val="40"/>
              </w:rPr>
            </w:pPr>
          </w:p>
          <w:p w:rsidR="0011785A" w:rsidRDefault="0011785A" w:rsidP="001F5387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7030A0"/>
                <w:sz w:val="36"/>
                <w:szCs w:val="36"/>
              </w:rPr>
            </w:pPr>
          </w:p>
          <w:p w:rsidR="0011785A" w:rsidRDefault="0011785A" w:rsidP="001F5387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7030A0"/>
                <w:sz w:val="36"/>
                <w:szCs w:val="36"/>
              </w:rPr>
            </w:pPr>
          </w:p>
          <w:p w:rsidR="0011785A" w:rsidRDefault="0011785A" w:rsidP="001F5387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7030A0"/>
                <w:sz w:val="36"/>
                <w:szCs w:val="36"/>
              </w:rPr>
            </w:pPr>
          </w:p>
          <w:p w:rsidR="008F405D" w:rsidRDefault="008F405D" w:rsidP="006B6A78">
            <w:pPr>
              <w:pStyle w:val="aa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b/>
                <w:bCs/>
                <w:color w:val="7030A0"/>
                <w:sz w:val="36"/>
                <w:szCs w:val="36"/>
              </w:rPr>
            </w:pPr>
            <w:r>
              <w:rPr>
                <w:b/>
                <w:bCs/>
                <w:color w:val="7030A0"/>
                <w:sz w:val="36"/>
                <w:szCs w:val="36"/>
              </w:rPr>
              <w:t xml:space="preserve">Как помочь ребёнку избежать </w:t>
            </w:r>
            <w:proofErr w:type="gramStart"/>
            <w:r>
              <w:rPr>
                <w:b/>
                <w:bCs/>
                <w:color w:val="7030A0"/>
                <w:sz w:val="36"/>
                <w:szCs w:val="36"/>
              </w:rPr>
              <w:t>школьного</w:t>
            </w:r>
            <w:proofErr w:type="gramEnd"/>
            <w:r>
              <w:rPr>
                <w:b/>
                <w:bCs/>
                <w:color w:val="7030A0"/>
                <w:sz w:val="36"/>
                <w:szCs w:val="36"/>
              </w:rPr>
              <w:t xml:space="preserve"> </w:t>
            </w:r>
            <w:proofErr w:type="spellStart"/>
            <w:r>
              <w:rPr>
                <w:b/>
                <w:bCs/>
                <w:color w:val="7030A0"/>
                <w:sz w:val="36"/>
                <w:szCs w:val="36"/>
              </w:rPr>
              <w:t>буллинга</w:t>
            </w:r>
            <w:proofErr w:type="spellEnd"/>
          </w:p>
          <w:p w:rsidR="00B523C7" w:rsidRDefault="00B523C7" w:rsidP="008F405D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b/>
                <w:bCs/>
                <w:color w:val="7030A0"/>
                <w:sz w:val="36"/>
                <w:szCs w:val="36"/>
              </w:rPr>
            </w:pPr>
          </w:p>
          <w:p w:rsidR="00F30B59" w:rsidRDefault="00F30B59" w:rsidP="008F405D">
            <w:pPr>
              <w:pStyle w:val="aa"/>
              <w:shd w:val="clear" w:color="auto" w:fill="FFFFFF"/>
              <w:spacing w:before="0" w:beforeAutospacing="0" w:after="0" w:afterAutospacing="0" w:line="294" w:lineRule="atLeast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8F405D" w:rsidRDefault="008F405D" w:rsidP="008F405D">
            <w:pPr>
              <w:pStyle w:val="aa"/>
              <w:shd w:val="clear" w:color="auto" w:fill="FFFFFF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000000"/>
                <w:sz w:val="21"/>
                <w:szCs w:val="21"/>
              </w:rPr>
            </w:pPr>
          </w:p>
          <w:p w:rsidR="0011785A" w:rsidRDefault="00B523C7" w:rsidP="001F5387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FB5D05"/>
                <w:sz w:val="44"/>
                <w:szCs w:val="44"/>
              </w:rPr>
            </w:pPr>
            <w:r>
              <w:rPr>
                <w:rFonts w:ascii="Arial" w:hAnsi="Arial" w:cs="Arial"/>
                <w:noProof/>
                <w:color w:val="000000"/>
                <w:sz w:val="26"/>
                <w:szCs w:val="26"/>
              </w:rPr>
              <w:drawing>
                <wp:inline distT="0" distB="0" distL="0" distR="0" wp14:anchorId="7F1B92AF" wp14:editId="5FD7359D">
                  <wp:extent cx="3355568" cy="1745672"/>
                  <wp:effectExtent l="0" t="0" r="0" b="0"/>
                  <wp:docPr id="38" name="Рисунок 38" descr="C:\Documents and Settings\Марина\Мои документы\Downloads\acoso-escolar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C:\Documents and Settings\Марина\Мои документы\Downloads\acoso-escolar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2969" cy="1754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F30B59" w:rsidRPr="0011785A" w:rsidRDefault="00F30B59" w:rsidP="001F5387">
            <w:pPr>
              <w:shd w:val="clear" w:color="auto" w:fill="FFFFFF"/>
              <w:jc w:val="center"/>
              <w:outlineLvl w:val="2"/>
              <w:rPr>
                <w:rFonts w:ascii="Times New Roman" w:hAnsi="Times New Roman" w:cs="Times New Roman"/>
                <w:b/>
                <w:i/>
                <w:color w:val="FB5D05"/>
                <w:sz w:val="44"/>
                <w:szCs w:val="44"/>
              </w:rPr>
            </w:pPr>
          </w:p>
          <w:p w:rsidR="0011785A" w:rsidRDefault="0011785A" w:rsidP="00BA6BEA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color w:val="7030A0"/>
                <w:sz w:val="28"/>
                <w:szCs w:val="28"/>
              </w:rPr>
            </w:pPr>
          </w:p>
          <w:p w:rsidR="003E00C5" w:rsidRPr="00702E0C" w:rsidRDefault="003E00C5" w:rsidP="002A75C1">
            <w:pPr>
              <w:shd w:val="clear" w:color="auto" w:fill="FFFFFF"/>
              <w:ind w:left="34"/>
              <w:jc w:val="center"/>
              <w:outlineLvl w:val="2"/>
              <w:rPr>
                <w:rFonts w:ascii="Times New Roman" w:eastAsia="Times New Roman" w:hAnsi="Times New Roman" w:cs="Times New Roman"/>
                <w:b/>
                <w:bCs/>
                <w:i/>
                <w:color w:val="0070C0"/>
                <w:sz w:val="32"/>
                <w:szCs w:val="32"/>
              </w:rPr>
            </w:pPr>
          </w:p>
          <w:tbl>
            <w:tblPr>
              <w:tblStyle w:val="a3"/>
              <w:tblW w:w="2835" w:type="dxa"/>
              <w:tblInd w:w="2580" w:type="dxa"/>
              <w:tblLayout w:type="fixed"/>
              <w:tblLook w:val="04A0" w:firstRow="1" w:lastRow="0" w:firstColumn="1" w:lastColumn="0" w:noHBand="0" w:noVBand="1"/>
            </w:tblPr>
            <w:tblGrid>
              <w:gridCol w:w="2835"/>
            </w:tblGrid>
            <w:tr w:rsidR="003E00C5" w:rsidTr="003E00C5">
              <w:trPr>
                <w:trHeight w:val="1423"/>
              </w:trPr>
              <w:tc>
                <w:tcPr>
                  <w:tcW w:w="2835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2A75C1" w:rsidRDefault="002A75C1" w:rsidP="003E00C5">
                  <w:pPr>
                    <w:shd w:val="clear" w:color="auto" w:fill="FFFFFF"/>
                    <w:outlineLvl w:val="2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</w:p>
                <w:p w:rsidR="003E00C5" w:rsidRDefault="002B6C32" w:rsidP="003E00C5">
                  <w:pPr>
                    <w:shd w:val="clear" w:color="auto" w:fill="FFFFFF"/>
                    <w:outlineLvl w:val="2"/>
                    <w:rPr>
                      <w:rFonts w:ascii="Times New Roman" w:eastAsia="Times New Roman" w:hAnsi="Times New Roman" w:cs="Times New Roman"/>
                      <w:bCs/>
                      <w:sz w:val="32"/>
                      <w:szCs w:val="32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  <w:t xml:space="preserve"> </w:t>
                  </w:r>
                </w:p>
              </w:tc>
            </w:tr>
          </w:tbl>
          <w:p w:rsidR="00F978E9" w:rsidRDefault="00F978E9" w:rsidP="006B6A78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Cs/>
                <w:sz w:val="32"/>
                <w:szCs w:val="32"/>
              </w:rPr>
            </w:pPr>
          </w:p>
          <w:p w:rsidR="00BA6BEA" w:rsidRDefault="00BA6BEA" w:rsidP="004F114F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</w:p>
          <w:p w:rsidR="009D01BE" w:rsidRPr="00686AA7" w:rsidRDefault="002B6C32" w:rsidP="004F114F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станица Федоровская</w:t>
            </w:r>
          </w:p>
          <w:p w:rsidR="009D01BE" w:rsidRDefault="001F5387" w:rsidP="004F114F">
            <w:pPr>
              <w:shd w:val="clear" w:color="auto" w:fill="FFFFFF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</w:pPr>
            <w:r w:rsidRPr="00686A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20</w:t>
            </w:r>
            <w:r w:rsidR="002A54E2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>24</w:t>
            </w:r>
            <w:r w:rsidR="009D01BE" w:rsidRPr="00686AA7">
              <w:rPr>
                <w:rFonts w:ascii="Times New Roman" w:eastAsia="Times New Roman" w:hAnsi="Times New Roman" w:cs="Times New Roman"/>
                <w:bCs/>
                <w:sz w:val="28"/>
                <w:szCs w:val="28"/>
              </w:rPr>
              <w:t xml:space="preserve"> г</w:t>
            </w:r>
          </w:p>
          <w:p w:rsidR="005A29E1" w:rsidRDefault="005A29E1" w:rsidP="005A29E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5A29E1" w:rsidRPr="00ED08D9" w:rsidRDefault="005A29E1" w:rsidP="005A29E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План беседы с детьми должен содержать такие ключевые моменты:</w:t>
            </w:r>
          </w:p>
          <w:p w:rsidR="005A29E1" w:rsidRPr="00ED08D9" w:rsidRDefault="005A29E1" w:rsidP="005A29E1">
            <w:pPr>
              <w:numPr>
                <w:ilvl w:val="0"/>
                <w:numId w:val="21"/>
              </w:numPr>
              <w:shd w:val="clear" w:color="auto" w:fill="FFFFFF"/>
              <w:ind w:left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Прямота</w:t>
            </w:r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Называем проблему своим именем — это травля, </w:t>
            </w:r>
            <w:proofErr w:type="spellStart"/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гнобление</w:t>
            </w:r>
            <w:proofErr w:type="spellEnd"/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Не стоит ходить вокруг да около, дети этого не любят. Объясните, что травля — это проблема класса, а не конкретного человека. Насилие похоже на инфекционную болезнь, которой заболел коллектив, и нужно всем заботиться о здоровье внутри их группы. Отношения стоит содержать в чистоте так же, как лицо и одежду.</w:t>
            </w:r>
          </w:p>
          <w:p w:rsidR="005A29E1" w:rsidRPr="00ED08D9" w:rsidRDefault="005A29E1" w:rsidP="005A29E1">
            <w:pPr>
              <w:numPr>
                <w:ilvl w:val="0"/>
                <w:numId w:val="21"/>
              </w:numPr>
              <w:shd w:val="clear" w:color="auto" w:fill="FFFFFF"/>
              <w:ind w:left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Смена ролей</w:t>
            </w:r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Приведите пример таким образом, чтобы каждый почувствовал себя на месте жертвы. Этот метод можно применить наедине с агрессором или с учителями, если они не понимают серьезности происходящего: «Представь себе, что ты заходишь в класс, здороваешься, а от тебя все отворачиваются, что ты почувствуешь?» Объясните, что люди разные, и у каждого человека имеются особенности, которые могут раздражать других.</w:t>
            </w:r>
          </w:p>
          <w:p w:rsidR="005A29E1" w:rsidRPr="00ED08D9" w:rsidRDefault="005A29E1" w:rsidP="005A29E1">
            <w:pPr>
              <w:shd w:val="clear" w:color="auto" w:fill="FFFFFF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Введение новых правил поведения и ответственность</w:t>
            </w:r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Предложите альфам, инициирующим насилие, взять на себя ответственность за новшества. Это поможет им сохранить лицо и выйти из деструктивной позиции. Что касается изменений, то они могут коснуться досуга в свободное школьное или внешкольное время.</w:t>
            </w:r>
          </w:p>
          <w:p w:rsidR="005A29E1" w:rsidRPr="00ED08D9" w:rsidRDefault="005A29E1" w:rsidP="005A29E1">
            <w:pPr>
              <w:numPr>
                <w:ilvl w:val="0"/>
                <w:numId w:val="21"/>
              </w:numPr>
              <w:shd w:val="clear" w:color="auto" w:fill="FFFFFF"/>
              <w:ind w:left="0"/>
              <w:contextualSpacing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D08D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Помощь специалиста</w:t>
            </w:r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Пригласите психолога, чтобы провел специальные психологические игры, дающие возможность почувствовать себя на месте жертвы и осознать недопустимость </w:t>
            </w:r>
            <w:proofErr w:type="spellStart"/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буллинга</w:t>
            </w:r>
            <w:proofErr w:type="spellEnd"/>
            <w:r w:rsidRPr="00ED08D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5A29E1" w:rsidRDefault="005A29E1" w:rsidP="005A29E1">
            <w:pPr>
              <w:pStyle w:val="aa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rFonts w:ascii="Cambria" w:hAnsi="Cambria" w:cs="Arial"/>
                <w:b/>
                <w:color w:val="000099"/>
                <w:szCs w:val="30"/>
              </w:rPr>
            </w:pPr>
            <w:r>
              <w:rPr>
                <w:rFonts w:ascii="Cambria" w:eastAsia="Calibri" w:hAnsi="Cambria" w:cs="Arial"/>
                <w:b/>
                <w:color w:val="000099"/>
                <w:szCs w:val="30"/>
                <w:shd w:val="clear" w:color="auto" w:fill="FFFFFF"/>
              </w:rPr>
              <w:t xml:space="preserve">Телефон доверия </w:t>
            </w:r>
            <w:r>
              <w:rPr>
                <w:rFonts w:ascii="Cambria" w:hAnsi="Cambria" w:cs="Arial"/>
                <w:b/>
                <w:color w:val="000099"/>
                <w:szCs w:val="30"/>
              </w:rPr>
              <w:t xml:space="preserve">круглосуточно, </w:t>
            </w:r>
          </w:p>
          <w:p w:rsidR="005A29E1" w:rsidRDefault="005A29E1" w:rsidP="005A29E1">
            <w:pPr>
              <w:pStyle w:val="aa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rFonts w:ascii="Cambria" w:hAnsi="Cambria" w:cs="Arial"/>
                <w:b/>
                <w:color w:val="000099"/>
                <w:szCs w:val="30"/>
              </w:rPr>
            </w:pPr>
            <w:r>
              <w:rPr>
                <w:rFonts w:ascii="Cambria" w:hAnsi="Cambria" w:cs="Arial"/>
                <w:b/>
                <w:color w:val="000099"/>
                <w:szCs w:val="30"/>
              </w:rPr>
              <w:t>бесплатно и анонимно</w:t>
            </w:r>
            <w:r>
              <w:rPr>
                <w:rFonts w:ascii="Cambria" w:hAnsi="Cambria" w:cs="Arial"/>
                <w:b/>
                <w:color w:val="000099"/>
                <w:szCs w:val="30"/>
              </w:rPr>
              <w:tab/>
            </w:r>
          </w:p>
          <w:p w:rsidR="005A29E1" w:rsidRDefault="002B6C32" w:rsidP="005A29E1">
            <w:pPr>
              <w:pStyle w:val="aa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rFonts w:ascii="Cambria" w:eastAsia="Calibri" w:hAnsi="Cambria" w:cs="Arial"/>
                <w:b/>
                <w:color w:val="000099"/>
                <w:szCs w:val="30"/>
                <w:shd w:val="clear" w:color="auto" w:fill="FFFFFF"/>
              </w:rPr>
            </w:pPr>
            <w:r>
              <w:rPr>
                <w:rFonts w:ascii="Cambria" w:eastAsia="Calibri" w:hAnsi="Cambria" w:cs="Arial"/>
                <w:b/>
                <w:color w:val="000099"/>
                <w:szCs w:val="30"/>
                <w:shd w:val="clear" w:color="auto" w:fill="FFFFFF"/>
              </w:rPr>
              <w:t xml:space="preserve"> </w:t>
            </w:r>
          </w:p>
          <w:p w:rsidR="005A29E1" w:rsidRDefault="005A29E1" w:rsidP="005A29E1">
            <w:pPr>
              <w:pStyle w:val="aa"/>
              <w:widowControl w:val="0"/>
              <w:shd w:val="clear" w:color="auto" w:fill="FFFFFF"/>
              <w:spacing w:before="0" w:beforeAutospacing="0" w:after="0" w:afterAutospacing="0"/>
              <w:contextualSpacing/>
              <w:jc w:val="center"/>
              <w:textAlignment w:val="baseline"/>
              <w:rPr>
                <w:rFonts w:ascii="Cambria" w:eastAsia="Calibri" w:hAnsi="Cambria" w:cs="Arial"/>
                <w:b/>
                <w:color w:val="000099"/>
                <w:szCs w:val="30"/>
                <w:shd w:val="clear" w:color="auto" w:fill="FFFFFF"/>
              </w:rPr>
            </w:pPr>
            <w:r>
              <w:rPr>
                <w:rFonts w:ascii="Cambria" w:eastAsia="Calibri" w:hAnsi="Cambria" w:cs="Arial"/>
                <w:b/>
                <w:color w:val="000099"/>
                <w:szCs w:val="30"/>
                <w:shd w:val="clear" w:color="auto" w:fill="FFFFFF"/>
              </w:rPr>
              <w:t>8-800-2000-122</w:t>
            </w:r>
          </w:p>
          <w:p w:rsidR="009D01BE" w:rsidRDefault="009D01BE" w:rsidP="005A29E1">
            <w:pPr>
              <w:shd w:val="clear" w:color="auto" w:fill="FFFFFF"/>
              <w:outlineLvl w:val="2"/>
              <w:rPr>
                <w:rFonts w:ascii="Times New Roman" w:eastAsia="Times New Roman" w:hAnsi="Times New Roman" w:cs="Times New Roman"/>
                <w:b/>
                <w:bCs/>
                <w:color w:val="2964A8"/>
                <w:sz w:val="40"/>
                <w:szCs w:val="40"/>
              </w:rPr>
            </w:pPr>
          </w:p>
          <w:p w:rsidR="00E92D02" w:rsidRDefault="00E92D02" w:rsidP="00E92D02">
            <w:pPr>
              <w:contextualSpacing/>
              <w:jc w:val="center"/>
              <w:rPr>
                <w:sz w:val="18"/>
              </w:rPr>
            </w:pPr>
          </w:p>
          <w:p w:rsidR="00E92D02" w:rsidRPr="00E92D02" w:rsidRDefault="00E92D02" w:rsidP="00E92D02">
            <w:pPr>
              <w:contextualSpacing/>
              <w:jc w:val="center"/>
              <w:rPr>
                <w:sz w:val="18"/>
              </w:rPr>
            </w:pPr>
          </w:p>
        </w:tc>
      </w:tr>
    </w:tbl>
    <w:p w:rsidR="003E2486" w:rsidRPr="00E92D02" w:rsidRDefault="003E2486"/>
    <w:sectPr w:rsidR="003E2486" w:rsidRPr="00E92D02" w:rsidSect="005A29E1">
      <w:pgSz w:w="16838" w:h="11906" w:orient="landscape"/>
      <w:pgMar w:top="426" w:right="170" w:bottom="113" w:left="11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00BE7"/>
    <w:multiLevelType w:val="multilevel"/>
    <w:tmpl w:val="89EC95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11A7253"/>
    <w:multiLevelType w:val="hybridMultilevel"/>
    <w:tmpl w:val="718EF932"/>
    <w:lvl w:ilvl="0" w:tplc="83BC294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95C5FF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D14151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4323E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02E77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69F6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F62704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D0CD8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8C14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5C87B13"/>
    <w:multiLevelType w:val="multilevel"/>
    <w:tmpl w:val="D408AF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64E2050"/>
    <w:multiLevelType w:val="multilevel"/>
    <w:tmpl w:val="CB7045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08E4961"/>
    <w:multiLevelType w:val="multilevel"/>
    <w:tmpl w:val="9A4E4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03169E"/>
    <w:multiLevelType w:val="multilevel"/>
    <w:tmpl w:val="49B61C0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00B05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46323B8"/>
    <w:multiLevelType w:val="hybridMultilevel"/>
    <w:tmpl w:val="FC26D6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46C73DE"/>
    <w:multiLevelType w:val="hybridMultilevel"/>
    <w:tmpl w:val="6DD8827E"/>
    <w:lvl w:ilvl="0" w:tplc="AD9A6E4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A125AE"/>
    <w:multiLevelType w:val="multilevel"/>
    <w:tmpl w:val="591848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242A70"/>
    <w:multiLevelType w:val="hybridMultilevel"/>
    <w:tmpl w:val="82685B46"/>
    <w:lvl w:ilvl="0" w:tplc="C8829EA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01129D1"/>
    <w:multiLevelType w:val="hybridMultilevel"/>
    <w:tmpl w:val="D4B6E070"/>
    <w:lvl w:ilvl="0" w:tplc="A2CC00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4C0727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966FB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626F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9D08F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244D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7FACCD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3A71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869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35B5217E"/>
    <w:multiLevelType w:val="multilevel"/>
    <w:tmpl w:val="104462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83764F7"/>
    <w:multiLevelType w:val="hybridMultilevel"/>
    <w:tmpl w:val="611E2014"/>
    <w:lvl w:ilvl="0" w:tplc="1F0A2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6C411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28640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4D6446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8BA6B6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676FE3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026B0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ACEEE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28AE58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406779A7"/>
    <w:multiLevelType w:val="hybridMultilevel"/>
    <w:tmpl w:val="91E2FF04"/>
    <w:lvl w:ilvl="0" w:tplc="C8829EA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color w:val="7030A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5D96610"/>
    <w:multiLevelType w:val="multilevel"/>
    <w:tmpl w:val="61E4C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2A019BA"/>
    <w:multiLevelType w:val="multilevel"/>
    <w:tmpl w:val="734A7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B546F83"/>
    <w:multiLevelType w:val="multilevel"/>
    <w:tmpl w:val="9546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5DF723FD"/>
    <w:multiLevelType w:val="hybridMultilevel"/>
    <w:tmpl w:val="A8461C24"/>
    <w:lvl w:ilvl="0" w:tplc="E44A97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918D19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90E5F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80476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C661D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2C260F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2051F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B7EE6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F5032D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8">
    <w:nsid w:val="5EA059F3"/>
    <w:multiLevelType w:val="hybridMultilevel"/>
    <w:tmpl w:val="FD182860"/>
    <w:lvl w:ilvl="0" w:tplc="53042C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A4ADB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9E857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C0615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01EF86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9D2CD5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E4A85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0648D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734442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9">
    <w:nsid w:val="6E883794"/>
    <w:multiLevelType w:val="hybridMultilevel"/>
    <w:tmpl w:val="92BEFE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9462476">
      <w:numFmt w:val="bullet"/>
      <w:lvlText w:val="·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9F804B8"/>
    <w:multiLevelType w:val="hybridMultilevel"/>
    <w:tmpl w:val="3EC45CD6"/>
    <w:lvl w:ilvl="0" w:tplc="8D8804A2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A363FA5"/>
    <w:multiLevelType w:val="multilevel"/>
    <w:tmpl w:val="84122428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b/>
        <w:color w:val="00B050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9"/>
  </w:num>
  <w:num w:numId="2">
    <w:abstractNumId w:val="20"/>
  </w:num>
  <w:num w:numId="3">
    <w:abstractNumId w:val="7"/>
  </w:num>
  <w:num w:numId="4">
    <w:abstractNumId w:val="10"/>
  </w:num>
  <w:num w:numId="5">
    <w:abstractNumId w:val="17"/>
  </w:num>
  <w:num w:numId="6">
    <w:abstractNumId w:val="13"/>
  </w:num>
  <w:num w:numId="7">
    <w:abstractNumId w:val="12"/>
  </w:num>
  <w:num w:numId="8">
    <w:abstractNumId w:val="9"/>
  </w:num>
  <w:num w:numId="9">
    <w:abstractNumId w:val="1"/>
  </w:num>
  <w:num w:numId="10">
    <w:abstractNumId w:val="18"/>
  </w:num>
  <w:num w:numId="11">
    <w:abstractNumId w:val="3"/>
  </w:num>
  <w:num w:numId="12">
    <w:abstractNumId w:val="14"/>
  </w:num>
  <w:num w:numId="13">
    <w:abstractNumId w:val="5"/>
  </w:num>
  <w:num w:numId="14">
    <w:abstractNumId w:val="21"/>
  </w:num>
  <w:num w:numId="15">
    <w:abstractNumId w:val="6"/>
  </w:num>
  <w:num w:numId="16">
    <w:abstractNumId w:val="8"/>
  </w:num>
  <w:num w:numId="17">
    <w:abstractNumId w:val="15"/>
  </w:num>
  <w:num w:numId="18">
    <w:abstractNumId w:val="4"/>
  </w:num>
  <w:num w:numId="19">
    <w:abstractNumId w:val="16"/>
  </w:num>
  <w:num w:numId="20">
    <w:abstractNumId w:val="0"/>
  </w:num>
  <w:num w:numId="21">
    <w:abstractNumId w:val="2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159CE"/>
    <w:rsid w:val="00090CB3"/>
    <w:rsid w:val="000C258B"/>
    <w:rsid w:val="000E4B08"/>
    <w:rsid w:val="000E6596"/>
    <w:rsid w:val="0011785A"/>
    <w:rsid w:val="00131D1A"/>
    <w:rsid w:val="00162C72"/>
    <w:rsid w:val="0017149D"/>
    <w:rsid w:val="001A3E4D"/>
    <w:rsid w:val="001C78C7"/>
    <w:rsid w:val="001F5387"/>
    <w:rsid w:val="0021519A"/>
    <w:rsid w:val="002230F4"/>
    <w:rsid w:val="00230A04"/>
    <w:rsid w:val="00296C44"/>
    <w:rsid w:val="002A54E2"/>
    <w:rsid w:val="002A75C1"/>
    <w:rsid w:val="002B6C32"/>
    <w:rsid w:val="002D74CE"/>
    <w:rsid w:val="002E5770"/>
    <w:rsid w:val="002F3FD6"/>
    <w:rsid w:val="00334C93"/>
    <w:rsid w:val="003A50A0"/>
    <w:rsid w:val="003A5B52"/>
    <w:rsid w:val="003E00C5"/>
    <w:rsid w:val="003E2486"/>
    <w:rsid w:val="003F5461"/>
    <w:rsid w:val="004018D8"/>
    <w:rsid w:val="00407359"/>
    <w:rsid w:val="004F00FD"/>
    <w:rsid w:val="004F114F"/>
    <w:rsid w:val="004F1300"/>
    <w:rsid w:val="005031A1"/>
    <w:rsid w:val="0053099A"/>
    <w:rsid w:val="00543F28"/>
    <w:rsid w:val="00570F0F"/>
    <w:rsid w:val="005A29E1"/>
    <w:rsid w:val="005A3C8B"/>
    <w:rsid w:val="005B0D5D"/>
    <w:rsid w:val="005B2160"/>
    <w:rsid w:val="005C355C"/>
    <w:rsid w:val="006055C7"/>
    <w:rsid w:val="0060735F"/>
    <w:rsid w:val="006159CE"/>
    <w:rsid w:val="00616550"/>
    <w:rsid w:val="006268B7"/>
    <w:rsid w:val="0065019F"/>
    <w:rsid w:val="006567ED"/>
    <w:rsid w:val="00686AA7"/>
    <w:rsid w:val="006A5107"/>
    <w:rsid w:val="006B6A78"/>
    <w:rsid w:val="006C215D"/>
    <w:rsid w:val="006D11B1"/>
    <w:rsid w:val="006D2045"/>
    <w:rsid w:val="00702E0C"/>
    <w:rsid w:val="007050AB"/>
    <w:rsid w:val="007074DB"/>
    <w:rsid w:val="00717EAA"/>
    <w:rsid w:val="007365A1"/>
    <w:rsid w:val="007909A5"/>
    <w:rsid w:val="007A0888"/>
    <w:rsid w:val="007E78E9"/>
    <w:rsid w:val="0087400C"/>
    <w:rsid w:val="008A71D5"/>
    <w:rsid w:val="008F405D"/>
    <w:rsid w:val="0095295E"/>
    <w:rsid w:val="00980C13"/>
    <w:rsid w:val="00990F8C"/>
    <w:rsid w:val="009D01BE"/>
    <w:rsid w:val="00A561E0"/>
    <w:rsid w:val="00A95D46"/>
    <w:rsid w:val="00AC64F7"/>
    <w:rsid w:val="00AD240D"/>
    <w:rsid w:val="00AD4EA9"/>
    <w:rsid w:val="00AF3107"/>
    <w:rsid w:val="00B01235"/>
    <w:rsid w:val="00B33399"/>
    <w:rsid w:val="00B51287"/>
    <w:rsid w:val="00B523C7"/>
    <w:rsid w:val="00B67B29"/>
    <w:rsid w:val="00BA6BEA"/>
    <w:rsid w:val="00BB5774"/>
    <w:rsid w:val="00BC76C1"/>
    <w:rsid w:val="00BF3671"/>
    <w:rsid w:val="00BF4114"/>
    <w:rsid w:val="00C47A07"/>
    <w:rsid w:val="00C91ECD"/>
    <w:rsid w:val="00C97A98"/>
    <w:rsid w:val="00CA5FE5"/>
    <w:rsid w:val="00CC7D34"/>
    <w:rsid w:val="00D03DF1"/>
    <w:rsid w:val="00D13DA5"/>
    <w:rsid w:val="00D36773"/>
    <w:rsid w:val="00D656BF"/>
    <w:rsid w:val="00D831FA"/>
    <w:rsid w:val="00E07B49"/>
    <w:rsid w:val="00E52910"/>
    <w:rsid w:val="00E72E75"/>
    <w:rsid w:val="00E90D67"/>
    <w:rsid w:val="00E910CB"/>
    <w:rsid w:val="00E92D02"/>
    <w:rsid w:val="00EA1039"/>
    <w:rsid w:val="00ED22DD"/>
    <w:rsid w:val="00F269C9"/>
    <w:rsid w:val="00F30B59"/>
    <w:rsid w:val="00F56B50"/>
    <w:rsid w:val="00F60CE1"/>
    <w:rsid w:val="00F85672"/>
    <w:rsid w:val="00F866E3"/>
    <w:rsid w:val="00F9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8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159C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link w:val="a5"/>
    <w:uiPriority w:val="11"/>
    <w:qFormat/>
    <w:rsid w:val="006159CE"/>
    <w:pPr>
      <w:spacing w:after="60" w:line="240" w:lineRule="auto"/>
      <w:jc w:val="center"/>
    </w:pPr>
    <w:rPr>
      <w:rFonts w:ascii="Cambria" w:eastAsia="Times New Roman" w:hAnsi="Cambria" w:cs="Times New Roman"/>
      <w:color w:val="000000"/>
      <w:kern w:val="28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6159CE"/>
    <w:rPr>
      <w:rFonts w:ascii="Cambria" w:eastAsia="Times New Roman" w:hAnsi="Cambria" w:cs="Times New Roman"/>
      <w:color w:val="000000"/>
      <w:kern w:val="28"/>
      <w:sz w:val="24"/>
      <w:szCs w:val="24"/>
    </w:rPr>
  </w:style>
  <w:style w:type="paragraph" w:customStyle="1" w:styleId="msoaddress">
    <w:name w:val="msoaddress"/>
    <w:rsid w:val="006159CE"/>
    <w:pPr>
      <w:spacing w:after="0" w:line="240" w:lineRule="auto"/>
    </w:pPr>
    <w:rPr>
      <w:rFonts w:ascii="Arial" w:eastAsia="Times New Roman" w:hAnsi="Arial" w:cs="Arial"/>
      <w:color w:val="000000"/>
      <w:kern w:val="28"/>
      <w:sz w:val="18"/>
      <w:szCs w:val="18"/>
    </w:rPr>
  </w:style>
  <w:style w:type="paragraph" w:styleId="a6">
    <w:name w:val="List Paragraph"/>
    <w:basedOn w:val="a"/>
    <w:uiPriority w:val="34"/>
    <w:qFormat/>
    <w:rsid w:val="006159CE"/>
    <w:pPr>
      <w:ind w:left="720"/>
      <w:contextualSpacing/>
    </w:pPr>
    <w:rPr>
      <w:rFonts w:eastAsiaTheme="minorHAnsi"/>
      <w:lang w:eastAsia="en-US"/>
    </w:rPr>
  </w:style>
  <w:style w:type="character" w:styleId="a7">
    <w:name w:val="Hyperlink"/>
    <w:basedOn w:val="a0"/>
    <w:uiPriority w:val="99"/>
    <w:unhideWhenUsed/>
    <w:rsid w:val="006159CE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6159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159CE"/>
    <w:rPr>
      <w:rFonts w:ascii="Tahoma" w:hAnsi="Tahoma" w:cs="Tahoma"/>
      <w:sz w:val="16"/>
      <w:szCs w:val="16"/>
    </w:rPr>
  </w:style>
  <w:style w:type="paragraph" w:styleId="aa">
    <w:name w:val="Normal (Web)"/>
    <w:basedOn w:val="a"/>
    <w:uiPriority w:val="99"/>
    <w:unhideWhenUsed/>
    <w:rsid w:val="00E92D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graph">
    <w:name w:val="paragraph"/>
    <w:basedOn w:val="a"/>
    <w:rsid w:val="005A29E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1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1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29397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80819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82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5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09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573182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45436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189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43746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jpeg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BCB964-6E36-4F8C-890A-B195F2CF6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3</Pages>
  <Words>889</Words>
  <Characters>5069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Your Company Name</Company>
  <LinksUpToDate>false</LinksUpToDate>
  <CharactersWithSpaces>5947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Lenovo</cp:lastModifiedBy>
  <cp:revision>61</cp:revision>
  <cp:lastPrinted>2019-02-14T07:11:00Z</cp:lastPrinted>
  <dcterms:created xsi:type="dcterms:W3CDTF">2013-10-03T10:11:00Z</dcterms:created>
  <dcterms:modified xsi:type="dcterms:W3CDTF">2025-02-04T14:55:00Z</dcterms:modified>
</cp:coreProperties>
</file>